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0A11" w14:textId="6B50CE76" w:rsidR="00A05D89" w:rsidRDefault="00000000"/>
    <w:p w14:paraId="160D7723" w14:textId="2A2964B3" w:rsidR="0071611F" w:rsidRPr="003A0941" w:rsidRDefault="003A0941">
      <w:pPr>
        <w:rPr>
          <w:b/>
          <w:bCs/>
        </w:rPr>
      </w:pPr>
      <w:r w:rsidRPr="003A0941">
        <w:rPr>
          <w:b/>
          <w:bCs/>
        </w:rPr>
        <w:t>UTTALELSE FRA ÅRSMØTET FOR MENTAL HELSE SØRFOLD 2023.</w:t>
      </w:r>
    </w:p>
    <w:p w14:paraId="7AACC65F" w14:textId="51431DE7" w:rsidR="0071611F" w:rsidRDefault="0071611F"/>
    <w:p w14:paraId="16DEF645" w14:textId="3F75F697" w:rsidR="0071611F" w:rsidRDefault="00A31BD3">
      <w:r>
        <w:t>PSYKISK SYKES RETTSSIKKERHET I NORGE.</w:t>
      </w:r>
    </w:p>
    <w:p w14:paraId="1EAFB363" w14:textId="4CFC3845" w:rsidR="00AE2F19" w:rsidRDefault="00E805B3">
      <w:r>
        <w:t xml:space="preserve">Staten ved Helsedepartementet er klaget inn for menneskerettsbrudd i forbindelse med psykiatrisk </w:t>
      </w:r>
      <w:proofErr w:type="spellStart"/>
      <w:r>
        <w:t>tvangsbehandling</w:t>
      </w:r>
      <w:proofErr w:type="spellEnd"/>
      <w:r>
        <w:t xml:space="preserve">. </w:t>
      </w:r>
    </w:p>
    <w:p w14:paraId="160C73C4" w14:textId="2A674419" w:rsidR="00C61B4C" w:rsidRDefault="00E805B3" w:rsidP="00C61B4C">
      <w:r>
        <w:t xml:space="preserve">Saken ble ført for Oslo tingrett 20.-22. juni 2022. Saken </w:t>
      </w:r>
      <w:r w:rsidR="00842595">
        <w:t>er</w:t>
      </w:r>
      <w:r>
        <w:t xml:space="preserve"> reist av Merete Nesset og Inger-Mari Eidsvik</w:t>
      </w:r>
      <w:r w:rsidR="00C61B4C">
        <w:t>.</w:t>
      </w:r>
      <w:r w:rsidR="00C61B4C" w:rsidRPr="00C61B4C">
        <w:t xml:space="preserve"> </w:t>
      </w:r>
      <w:r w:rsidR="00C61B4C">
        <w:t>Saksøkerne har vært utsatt for tvangstiltak ved flere anledninger i tidsrommet 1988- 2016.  De har vært utsatt for tvangsmedisinering mer enn 100 ganger</w:t>
      </w:r>
      <w:r w:rsidR="00A34FB5">
        <w:t>,</w:t>
      </w:r>
      <w:r w:rsidR="00C61B4C">
        <w:t xml:space="preserve"> og er begge diagnostisert med lidelsen Posttraumatisk stresslidelse (PTSD) som følge av </w:t>
      </w:r>
      <w:r w:rsidR="00A34FB5">
        <w:t>tvangstiltakene</w:t>
      </w:r>
      <w:r w:rsidR="00C61B4C">
        <w:t>.</w:t>
      </w:r>
    </w:p>
    <w:p w14:paraId="49285A1C" w14:textId="5D11AA56" w:rsidR="008760E7" w:rsidRDefault="004D1B74">
      <w:r>
        <w:t>Saken blir ført av Føniks Advokater og professor Mads Andenes med støtte fra ICJ Norges pro-</w:t>
      </w:r>
      <w:proofErr w:type="spellStart"/>
      <w:r>
        <w:t>bono</w:t>
      </w:r>
      <w:proofErr w:type="spellEnd"/>
      <w:r>
        <w:t xml:space="preserve"> gruppe med blant andre tidligere høyesterettsdommer Ketil Lund. Pro </w:t>
      </w:r>
      <w:proofErr w:type="spellStart"/>
      <w:r>
        <w:t>bono</w:t>
      </w:r>
      <w:proofErr w:type="spellEnd"/>
      <w:r>
        <w:t xml:space="preserve"> innebærer at støttegruppen utfører arbeidet vederlagsfritt. ICJ står for Den internasjonale juristorganisasjonen.</w:t>
      </w:r>
    </w:p>
    <w:p w14:paraId="4DC48C5F" w14:textId="1133E197" w:rsidR="008760E7" w:rsidRDefault="008760E7">
      <w:r>
        <w:t>Ved rettsbehandlingen la regjeringsadvokaten ned påstand om at saken avvises med bakgrunn i foreldelse og at den har manglende rettslig interesse.</w:t>
      </w:r>
      <w:r w:rsidR="00842595">
        <w:t xml:space="preserve"> Tingrettens beslutning fulgte regjeringsadvokatens påstand, og saken er dermed avvist uten å gjennomføre</w:t>
      </w:r>
      <w:r w:rsidR="00A34FB5">
        <w:t xml:space="preserve"> prøving av </w:t>
      </w:r>
      <w:r w:rsidR="00842595">
        <w:t>de reelle saksforholdene som søksmålet</w:t>
      </w:r>
      <w:r w:rsidR="00A34FB5">
        <w:t xml:space="preserve"> gjelder</w:t>
      </w:r>
      <w:r w:rsidR="00842595">
        <w:t xml:space="preserve">. </w:t>
      </w:r>
    </w:p>
    <w:p w14:paraId="5BF5401B" w14:textId="034BA2BC" w:rsidR="00AD6239" w:rsidRDefault="00A34FB5" w:rsidP="00A34FB5">
      <w:r>
        <w:t xml:space="preserve">Saken er anket og </w:t>
      </w:r>
      <w:r w:rsidR="00AD6239">
        <w:t xml:space="preserve">behandlingen i </w:t>
      </w:r>
      <w:r w:rsidR="00133384">
        <w:t>l</w:t>
      </w:r>
      <w:r w:rsidR="00AD6239">
        <w:t>agmannsretten vil foregå 18.-20. april 2023.</w:t>
      </w:r>
    </w:p>
    <w:p w14:paraId="07AEAE03" w14:textId="77777777" w:rsidR="00133384" w:rsidRDefault="00133384" w:rsidP="00A34FB5"/>
    <w:p w14:paraId="37CEA5EB" w14:textId="3FAF54C4" w:rsidR="00842595" w:rsidRDefault="009E7389">
      <w:r>
        <w:t xml:space="preserve">Det finnes gjennom årene en lang rekke eksempler på at psykisk syke er påført skader av ulik grad og på ulike måter ved den utstrakte bruken av tvang i norsk psykiatri. Likevel har norske myndigheter ikke </w:t>
      </w:r>
      <w:r w:rsidR="002666B1">
        <w:t>satt i verk tiltak for</w:t>
      </w:r>
      <w:r>
        <w:t xml:space="preserve"> å samle systematisk dokumentasjon av pasientenes erfaringer på området. </w:t>
      </w:r>
    </w:p>
    <w:p w14:paraId="0FEA8FA7" w14:textId="77777777" w:rsidR="002666B1" w:rsidRDefault="009E7389" w:rsidP="002666B1">
      <w:r>
        <w:t>I Nasjonal strategiplan</w:t>
      </w:r>
      <w:r w:rsidR="002666B1">
        <w:t xml:space="preserve"> – </w:t>
      </w:r>
      <w:r w:rsidR="002666B1" w:rsidRPr="00A34FB5">
        <w:rPr>
          <w:i/>
          <w:iCs/>
        </w:rPr>
        <w:t>Og bedre skal det bli</w:t>
      </w:r>
      <w:r w:rsidR="002666B1">
        <w:t xml:space="preserve">, som kom i 2005 er denne erkjennelsen formulert: </w:t>
      </w:r>
    </w:p>
    <w:p w14:paraId="08B98AD4" w14:textId="3495A9EC" w:rsidR="002666B1" w:rsidRDefault="002666B1" w:rsidP="002666B1">
      <w:r w:rsidRPr="002666B1">
        <w:rPr>
          <w:i/>
          <w:iCs/>
        </w:rPr>
        <w:t xml:space="preserve">«I psykiatrien er det både nasjonalt og internasjonalt liten tradisjon for å registrere uheldige hendelser og tilstander, f.eks. vold, selvmord, medisineringsfeil, oversett </w:t>
      </w:r>
      <w:proofErr w:type="spellStart"/>
      <w:r w:rsidRPr="002666B1">
        <w:rPr>
          <w:i/>
          <w:iCs/>
        </w:rPr>
        <w:t>komorbiditet</w:t>
      </w:r>
      <w:proofErr w:type="spellEnd"/>
      <w:r w:rsidRPr="002666B1">
        <w:rPr>
          <w:i/>
          <w:iCs/>
        </w:rPr>
        <w:t xml:space="preserve"> og tvangsbruk.»</w:t>
      </w:r>
    </w:p>
    <w:p w14:paraId="6CA49BAC" w14:textId="51494EC9" w:rsidR="002666B1" w:rsidRDefault="002666B1" w:rsidP="002666B1">
      <w:r>
        <w:t xml:space="preserve">Erkjennelsen har imidlertid ikke ført til aktive tiltak for å </w:t>
      </w:r>
      <w:r w:rsidR="00A96139">
        <w:t>endre praksis</w:t>
      </w:r>
      <w:r>
        <w:t>.</w:t>
      </w:r>
    </w:p>
    <w:p w14:paraId="03078790" w14:textId="1E10679F" w:rsidR="00E805B3" w:rsidRDefault="00A25E1D">
      <w:r>
        <w:t xml:space="preserve">I rettsalen representerer regjeringsadvokaten staten ved Helseministeren. </w:t>
      </w:r>
      <w:r w:rsidR="00A96139">
        <w:t xml:space="preserve">Når regjeringsadvokaten setter fram krav om at saken skal avvises </w:t>
      </w:r>
      <w:r w:rsidR="00CB699B">
        <w:t xml:space="preserve">«fordi den ikke har rettslig interesse», så blir det stående som Staten Norge ved Helseministerens standpunkt til hvorvidt psykisk syke skal </w:t>
      </w:r>
      <w:r w:rsidR="00A34FB5">
        <w:t>være berettiget til</w:t>
      </w:r>
      <w:r w:rsidR="00CB699B">
        <w:t xml:space="preserve"> menneskerettslig vern i Norge.  </w:t>
      </w:r>
    </w:p>
    <w:p w14:paraId="79326512" w14:textId="7E576A80" w:rsidR="00CB699B" w:rsidRDefault="00CB699B">
      <w:r>
        <w:t xml:space="preserve">Saken handler i prinsippet ikke om rettsvernet til to enkeltmennesker, men om </w:t>
      </w:r>
      <w:r w:rsidR="00AD6239">
        <w:t xml:space="preserve">mennesker som defineres som </w:t>
      </w:r>
      <w:r>
        <w:t>psykisk syke</w:t>
      </w:r>
      <w:r w:rsidR="00AD6239">
        <w:t>,</w:t>
      </w:r>
      <w:r>
        <w:t xml:space="preserve"> generelt skal ha rettslig vern mot overgrep fra offentlige tjenesteutøvere. </w:t>
      </w:r>
      <w:r w:rsidR="00AD6239">
        <w:t>I praksis betyr det v</w:t>
      </w:r>
      <w:r>
        <w:t xml:space="preserve">ern mot statlig godkjente </w:t>
      </w:r>
      <w:r>
        <w:lastRenderedPageBreak/>
        <w:t xml:space="preserve">maktovergrep </w:t>
      </w:r>
      <w:r w:rsidR="005B7B39">
        <w:t xml:space="preserve">utløst av en </w:t>
      </w:r>
      <w:r>
        <w:t xml:space="preserve"> sykdomsforståelse </w:t>
      </w:r>
      <w:r w:rsidR="005B7B39">
        <w:t>som er basert på en fire hundre år gammel teori som aldri er blitt verifisert.</w:t>
      </w:r>
    </w:p>
    <w:p w14:paraId="349E857B" w14:textId="40738AB0" w:rsidR="005B7B39" w:rsidRDefault="005B7B39"/>
    <w:p w14:paraId="076F9C0E" w14:textId="5159840B" w:rsidR="00461591" w:rsidRDefault="005B7B39">
      <w:r>
        <w:t xml:space="preserve">Mental Helse Sørfold </w:t>
      </w:r>
      <w:r w:rsidR="00A34FB5">
        <w:t xml:space="preserve">anser retten til å få realitetsprøvd utøvelsen av tvang slik den </w:t>
      </w:r>
      <w:r w:rsidR="009D0DC0">
        <w:t xml:space="preserve"> praktiser</w:t>
      </w:r>
      <w:r w:rsidR="00AD6239">
        <w:t>es</w:t>
      </w:r>
      <w:r w:rsidR="00A34FB5">
        <w:t>, som en menneskerett i seg selv.</w:t>
      </w:r>
    </w:p>
    <w:p w14:paraId="5D433FAB" w14:textId="2303D47A" w:rsidR="00461591" w:rsidRDefault="009D0DC0">
      <w:r>
        <w:t xml:space="preserve">Dersom staten Norge </w:t>
      </w:r>
      <w:r w:rsidR="00610B82">
        <w:t>fastholder</w:t>
      </w:r>
      <w:r>
        <w:t xml:space="preserve"> at psykisk sykes rettslige vern ikke har juridisk interesse, </w:t>
      </w:r>
      <w:r w:rsidR="00610B82">
        <w:t>er det i praksis uttrykk for at psykisk syke ikke blir ansett å ha krav på rettslig vern i Norge.</w:t>
      </w:r>
      <w:r w:rsidR="00461591">
        <w:t xml:space="preserve"> </w:t>
      </w:r>
      <w:r w:rsidR="00AD6239">
        <w:t xml:space="preserve">Det mener vi at Mental Helse ikke stilltiende kan godta. </w:t>
      </w:r>
    </w:p>
    <w:p w14:paraId="2B9C54F6" w14:textId="61386CE6" w:rsidR="005B7B39" w:rsidRDefault="00461591">
      <w:r>
        <w:t xml:space="preserve">Mental Helse Sørfold ber </w:t>
      </w:r>
      <w:r w:rsidR="00AD6239">
        <w:t xml:space="preserve">derfor </w:t>
      </w:r>
      <w:r>
        <w:t>Mental Helse</w:t>
      </w:r>
      <w:r w:rsidR="005B7B39">
        <w:t xml:space="preserve"> sentral</w:t>
      </w:r>
      <w:r w:rsidR="0029667F">
        <w:t>t</w:t>
      </w:r>
      <w:r w:rsidR="005B7B39">
        <w:t xml:space="preserve"> om å vise en aktiv holdning</w:t>
      </w:r>
      <w:r>
        <w:t xml:space="preserve">, </w:t>
      </w:r>
      <w:r w:rsidR="000A14BA">
        <w:t xml:space="preserve">og </w:t>
      </w:r>
      <w:r>
        <w:t xml:space="preserve">engasjere seg for å kreve at saken </w:t>
      </w:r>
      <w:r w:rsidR="009D0DC0">
        <w:t>får</w:t>
      </w:r>
      <w:r>
        <w:t xml:space="preserve"> en faktisk rettslig prøving ved </w:t>
      </w:r>
      <w:r w:rsidR="005B7B39">
        <w:t xml:space="preserve"> realitetsbehandl</w:t>
      </w:r>
      <w:r w:rsidR="009D0DC0">
        <w:t>ing</w:t>
      </w:r>
      <w:r w:rsidR="005B7B39">
        <w:t xml:space="preserve"> i det norsk</w:t>
      </w:r>
      <w:r w:rsidR="0029667F">
        <w:t>e</w:t>
      </w:r>
      <w:r w:rsidR="005B7B39">
        <w:t xml:space="preserve"> rettssystemet.</w:t>
      </w:r>
    </w:p>
    <w:p w14:paraId="02E27522" w14:textId="69B386AF" w:rsidR="0029667F" w:rsidRDefault="00C61B4C">
      <w:r>
        <w:t xml:space="preserve">Mental Helse </w:t>
      </w:r>
      <w:r w:rsidR="00610B82">
        <w:t>må følgelig gi</w:t>
      </w:r>
      <w:r>
        <w:t xml:space="preserve"> uttrykk for at organisasjonen forventer at Helsedepartementet og Helseministeren medvirker til at psykisk sykes rettsvern i Norge får en faktisk og reell juridisk prøving</w:t>
      </w:r>
      <w:r w:rsidR="00461591">
        <w:t xml:space="preserve"> gjennom denne saken</w:t>
      </w:r>
      <w:r>
        <w:t>.</w:t>
      </w:r>
      <w:r w:rsidR="00D85E86">
        <w:t xml:space="preserve"> Det må komme til uttrykk ved at regjeringsadvokaten avstår fra å  motsette seg realitetsbehandling slik det ble gjort i tingretten.</w:t>
      </w:r>
    </w:p>
    <w:p w14:paraId="14004105" w14:textId="44D60D4E" w:rsidR="003F7636" w:rsidRDefault="003F7636">
      <w:r>
        <w:t xml:space="preserve">For </w:t>
      </w:r>
      <w:r w:rsidR="00AD6239">
        <w:t>det vi etter gammel tradisjon fortsatt kaller «</w:t>
      </w:r>
      <w:r>
        <w:t>alvorlig psykisk syke</w:t>
      </w:r>
      <w:r w:rsidR="00AD6239">
        <w:t>»</w:t>
      </w:r>
      <w:r>
        <w:t xml:space="preserve"> har den stor rettslig betydning.</w:t>
      </w:r>
    </w:p>
    <w:p w14:paraId="0774767E" w14:textId="19F2647E" w:rsidR="00B83D8C" w:rsidRDefault="00B83D8C"/>
    <w:p w14:paraId="0305E967" w14:textId="14D7CDAB" w:rsidR="00B83D8C" w:rsidRDefault="00B83D8C"/>
    <w:p w14:paraId="35F9C3E9" w14:textId="0B6980D1" w:rsidR="00B83D8C" w:rsidRDefault="00D85E86">
      <w:r>
        <w:t>Årsmøtet i Mental Helse Sørfold</w:t>
      </w:r>
      <w:r>
        <w:tab/>
      </w:r>
      <w:r>
        <w:tab/>
      </w:r>
      <w:r>
        <w:tab/>
      </w:r>
      <w:r>
        <w:tab/>
      </w:r>
      <w:r>
        <w:tab/>
        <w:t>22.februar 2023.</w:t>
      </w:r>
    </w:p>
    <w:p w14:paraId="61C49E10" w14:textId="189949A6" w:rsidR="00D85E86" w:rsidRDefault="00D85E86">
      <w:r>
        <w:t>enstemmig</w:t>
      </w:r>
    </w:p>
    <w:p w14:paraId="7DB197E2" w14:textId="211CC55F" w:rsidR="00AD6239" w:rsidRDefault="00AD6239"/>
    <w:p w14:paraId="67CC822F" w14:textId="2BAB3984" w:rsidR="00AD6239" w:rsidRDefault="00AD6239"/>
    <w:p w14:paraId="62CA3AC4" w14:textId="19294080" w:rsidR="00AD6239" w:rsidRPr="009A388E" w:rsidRDefault="00AD6239">
      <w:pPr>
        <w:rPr>
          <w:b/>
          <w:bCs/>
          <w:u w:val="single"/>
        </w:rPr>
      </w:pPr>
    </w:p>
    <w:p w14:paraId="665CDE27" w14:textId="1E670F67" w:rsidR="00AD6239" w:rsidRDefault="00AD6239"/>
    <w:p w14:paraId="48564A6D" w14:textId="31721C3A" w:rsidR="00AD6239" w:rsidRDefault="00AD6239"/>
    <w:p w14:paraId="01B1B4BE" w14:textId="196F7E12" w:rsidR="00AD6239" w:rsidRDefault="00AD6239"/>
    <w:p w14:paraId="65442FFD" w14:textId="03F1D747" w:rsidR="00AD6239" w:rsidRDefault="00AD6239"/>
    <w:p w14:paraId="6FDC7484" w14:textId="776ECEDB" w:rsidR="00AD6239" w:rsidRDefault="00AD6239"/>
    <w:p w14:paraId="71029EC4" w14:textId="0C91C51C" w:rsidR="00AD6239" w:rsidRDefault="00AD6239"/>
    <w:sectPr w:rsidR="00AD6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1F"/>
    <w:rsid w:val="00085D7B"/>
    <w:rsid w:val="000A14BA"/>
    <w:rsid w:val="00133384"/>
    <w:rsid w:val="002666B1"/>
    <w:rsid w:val="0029667F"/>
    <w:rsid w:val="00380093"/>
    <w:rsid w:val="003A0941"/>
    <w:rsid w:val="003F7636"/>
    <w:rsid w:val="00461591"/>
    <w:rsid w:val="004D1B74"/>
    <w:rsid w:val="005B7B39"/>
    <w:rsid w:val="005F0B71"/>
    <w:rsid w:val="00610B82"/>
    <w:rsid w:val="0062402F"/>
    <w:rsid w:val="0071611F"/>
    <w:rsid w:val="00842595"/>
    <w:rsid w:val="00855683"/>
    <w:rsid w:val="008760E7"/>
    <w:rsid w:val="008F7E7A"/>
    <w:rsid w:val="009A388E"/>
    <w:rsid w:val="009D0DC0"/>
    <w:rsid w:val="009E7389"/>
    <w:rsid w:val="00A25E1D"/>
    <w:rsid w:val="00A31BD3"/>
    <w:rsid w:val="00A34FB5"/>
    <w:rsid w:val="00A94C29"/>
    <w:rsid w:val="00A96139"/>
    <w:rsid w:val="00AD6239"/>
    <w:rsid w:val="00AE2F19"/>
    <w:rsid w:val="00B83D8C"/>
    <w:rsid w:val="00BB4FE0"/>
    <w:rsid w:val="00C61B4C"/>
    <w:rsid w:val="00CB699B"/>
    <w:rsid w:val="00D40A12"/>
    <w:rsid w:val="00D85E86"/>
    <w:rsid w:val="00E012D9"/>
    <w:rsid w:val="00E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10BD"/>
  <w15:chartTrackingRefBased/>
  <w15:docId w15:val="{3D9E135E-EEB8-4BC9-983A-79C9BDC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8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 w:bidi="sa-IN"/>
    </w:rPr>
  </w:style>
  <w:style w:type="paragraph" w:styleId="Overskrift3">
    <w:name w:val="heading 3"/>
    <w:basedOn w:val="Normal"/>
    <w:link w:val="Overskrift3Tegn"/>
    <w:uiPriority w:val="9"/>
    <w:qFormat/>
    <w:rsid w:val="00B83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 w:bidi="sa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 w:bidi="sa-I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D8C"/>
    <w:rPr>
      <w:rFonts w:ascii="Times New Roman" w:eastAsia="Times New Roman" w:hAnsi="Times New Roman" w:cs="Times New Roman"/>
      <w:b/>
      <w:bCs/>
      <w:sz w:val="36"/>
      <w:szCs w:val="36"/>
      <w:lang w:eastAsia="nb-NO" w:bidi="sa-IN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83D8C"/>
    <w:rPr>
      <w:rFonts w:ascii="Times New Roman" w:eastAsia="Times New Roman" w:hAnsi="Times New Roman" w:cs="Times New Roman"/>
      <w:b/>
      <w:bCs/>
      <w:sz w:val="27"/>
      <w:szCs w:val="27"/>
      <w:lang w:eastAsia="nb-NO" w:bidi="sa-IN"/>
    </w:rPr>
  </w:style>
  <w:style w:type="character" w:customStyle="1" w:styleId="x193iq5w">
    <w:name w:val="x193iq5w"/>
    <w:basedOn w:val="Standardskriftforavsnitt"/>
    <w:rsid w:val="00B83D8C"/>
  </w:style>
  <w:style w:type="character" w:customStyle="1" w:styleId="xzpqnlu">
    <w:name w:val="xzpqnlu"/>
    <w:basedOn w:val="Standardskriftforavsnitt"/>
    <w:rsid w:val="00B83D8C"/>
  </w:style>
  <w:style w:type="character" w:styleId="Hyperkobling">
    <w:name w:val="Hyperlink"/>
    <w:basedOn w:val="Standardskriftforavsnitt"/>
    <w:uiPriority w:val="99"/>
    <w:semiHidden/>
    <w:unhideWhenUsed/>
    <w:rsid w:val="00B83D8C"/>
    <w:rPr>
      <w:color w:val="0000FF"/>
      <w:u w:val="single"/>
    </w:rPr>
  </w:style>
  <w:style w:type="character" w:customStyle="1" w:styleId="x1lliihq">
    <w:name w:val="x1lliihq"/>
    <w:basedOn w:val="Standardskriftforavsnitt"/>
    <w:rsid w:val="00B83D8C"/>
  </w:style>
  <w:style w:type="character" w:customStyle="1" w:styleId="xk50ysn">
    <w:name w:val="xk50ysn"/>
    <w:basedOn w:val="Standardskriftforavsnitt"/>
    <w:rsid w:val="00B8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44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6196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528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9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4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4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45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874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40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09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93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528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2447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54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807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483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6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8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1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 Strømdal</dc:creator>
  <cp:keywords/>
  <dc:description/>
  <cp:lastModifiedBy>Vibeke Karlsen</cp:lastModifiedBy>
  <cp:revision>5</cp:revision>
  <cp:lastPrinted>2023-02-22T09:18:00Z</cp:lastPrinted>
  <dcterms:created xsi:type="dcterms:W3CDTF">2023-04-13T19:02:00Z</dcterms:created>
  <dcterms:modified xsi:type="dcterms:W3CDTF">2023-04-19T14:54:00Z</dcterms:modified>
</cp:coreProperties>
</file>